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5F2602" w:rsidRPr="006A088A" w:rsidRDefault="005F2602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  <w:r w:rsidRPr="006A088A">
        <w:rPr>
          <w:rFonts w:ascii="Comic Sans MS" w:eastAsia="Calibri" w:hAnsi="Comic Sans MS" w:cs="Times New Roman"/>
          <w:b/>
          <w:sz w:val="48"/>
          <w:szCs w:val="28"/>
        </w:rPr>
        <w:t>HİPERTANSİYON VAKA ÖRNEKLERİ</w:t>
      </w:r>
    </w:p>
    <w:p w:rsidR="005F2602" w:rsidRDefault="005F2602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P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lastRenderedPageBreak/>
        <w:t>Vaka 1: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6089"/>
      </w:tblGrid>
      <w:tr w:rsidR="00655CF3" w:rsidRPr="006A088A" w:rsidTr="00793789">
        <w:trPr>
          <w:trHeight w:val="1668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72 yaşında bayan hasta, üst solunum yolu </w:t>
            </w:r>
            <w:proofErr w:type="gram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enfeksiyonu</w:t>
            </w:r>
            <w:proofErr w:type="gramEnd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 ile başvurdu.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Ağrı kesici sık kullanım öyküsü var</w:t>
            </w:r>
          </w:p>
        </w:tc>
      </w:tr>
      <w:tr w:rsidR="00655CF3" w:rsidRPr="006A088A" w:rsidTr="00793789">
        <w:trPr>
          <w:trHeight w:val="1781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Fizik Muayene</w:t>
            </w:r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basıncı:160/90 mm/Hg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VKI:30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Ödem +/+</w:t>
            </w:r>
          </w:p>
        </w:tc>
      </w:tr>
      <w:tr w:rsidR="00655CF3" w:rsidRPr="006A088A" w:rsidTr="00793789">
        <w:trPr>
          <w:trHeight w:val="1492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Laboratuvar</w:t>
            </w:r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AKŞ:102 mg/dl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Kreatini:1.1 mg/dl</w:t>
            </w:r>
          </w:p>
        </w:tc>
      </w:tr>
      <w:tr w:rsidR="00655CF3" w:rsidRPr="006A088A" w:rsidTr="00793789">
        <w:trPr>
          <w:trHeight w:val="2232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Sorular: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Nasıl izlersiniz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Kan basıncı hedefiniz nedir?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 başlar mısınız?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Başlarsanız hangi grup/grupları tercih edersiniz? </w:t>
            </w:r>
          </w:p>
        </w:tc>
      </w:tr>
      <w:tr w:rsidR="00655CF3" w:rsidRPr="006A088A" w:rsidTr="00793789">
        <w:trPr>
          <w:trHeight w:val="737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İpucu</w:t>
            </w:r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eGFR</w:t>
            </w:r>
            <w:proofErr w:type="spellEnd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-CKD </w:t>
            </w:r>
            <w:proofErr w:type="spell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Epi</w:t>
            </w:r>
            <w:proofErr w:type="spellEnd"/>
          </w:p>
        </w:tc>
      </w:tr>
    </w:tbl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P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t>Vaka 2:</w:t>
      </w:r>
    </w:p>
    <w:tbl>
      <w:tblPr>
        <w:tblW w:w="88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9"/>
        <w:gridCol w:w="6110"/>
      </w:tblGrid>
      <w:tr w:rsidR="00655CF3" w:rsidRPr="006A088A" w:rsidTr="00793789">
        <w:trPr>
          <w:trHeight w:val="156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62 yaşında bayan hasta, VKI:32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Uyku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apnesi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var.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almıyor</w:t>
            </w:r>
          </w:p>
        </w:tc>
      </w:tr>
      <w:tr w:rsidR="00655CF3" w:rsidRPr="006A088A" w:rsidTr="00793789">
        <w:trPr>
          <w:trHeight w:val="171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basıncı:140/100 mm/Hg gün içinde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160/110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mmHg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sabah uyandığında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Ödem +/+</w:t>
            </w:r>
          </w:p>
        </w:tc>
      </w:tr>
      <w:tr w:rsidR="00655CF3" w:rsidRPr="006A088A" w:rsidTr="00793789">
        <w:trPr>
          <w:trHeight w:val="111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Laboratuvar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AKŞ:104 mg/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dl,TG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:500 mg/dl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Kreatinin:0.7 mg/dl,24 saatlik idrarda Na:220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mmol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/gün</w:t>
            </w:r>
          </w:p>
        </w:tc>
      </w:tr>
      <w:tr w:rsidR="00655CF3" w:rsidRPr="006A088A" w:rsidTr="00793789">
        <w:trPr>
          <w:trHeight w:val="252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Sorular: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Nasıl izlersiniz?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 hedefiniz nedir?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birden fazla verecekseniz nasıl zamanlarsınız?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Tuz tüketimi nasıl?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Uyku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apnesi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sabah yüksek kan basıncına neden olabilir mi?</w:t>
            </w:r>
          </w:p>
        </w:tc>
      </w:tr>
      <w:tr w:rsidR="00655CF3" w:rsidRPr="006A088A" w:rsidTr="00793789">
        <w:trPr>
          <w:trHeight w:val="69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İpucu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Metabolik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sendrom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, uyku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apnesi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, tuz alımı</w:t>
            </w:r>
          </w:p>
        </w:tc>
      </w:tr>
    </w:tbl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3157C6" w:rsidRPr="006A088A" w:rsidRDefault="003157C6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lastRenderedPageBreak/>
        <w:t>Vaka 3:</w:t>
      </w:r>
    </w:p>
    <w:tbl>
      <w:tblPr>
        <w:tblW w:w="8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2"/>
        <w:gridCol w:w="7181"/>
      </w:tblGrid>
      <w:tr w:rsidR="00655CF3" w:rsidRPr="006A088A" w:rsidTr="00793789">
        <w:trPr>
          <w:trHeight w:val="1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36 yaşında bayan hasta, hamileliğinin 4. ayı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Uyku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apnesi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var</w:t>
            </w:r>
          </w:p>
        </w:tc>
      </w:tr>
      <w:tr w:rsidR="00655CF3" w:rsidRPr="006A088A" w:rsidTr="00793789">
        <w:trPr>
          <w:trHeight w:val="12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basıncı:150/100 mm/Hg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Ödem +/+</w:t>
            </w:r>
          </w:p>
        </w:tc>
      </w:tr>
      <w:tr w:rsidR="00655CF3" w:rsidRPr="006A088A" w:rsidTr="00793789">
        <w:trPr>
          <w:trHeight w:val="1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Laboratuvar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Kreatinin:0.7 mg/dl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Mikroalbumin:500 mg/gün</w:t>
            </w:r>
          </w:p>
        </w:tc>
      </w:tr>
      <w:tr w:rsidR="00655CF3" w:rsidRPr="006A088A" w:rsidTr="00793789">
        <w:trPr>
          <w:trHeight w:val="2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Sorular: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Nasıl izlersiniz?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 hedefiniz nedir?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Başlarsanız hangi grup/grupları tercih edersiniz?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Hamilelik bitiminde oral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kontseptif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kullanacak, ne önerirsiniz? </w:t>
            </w:r>
          </w:p>
        </w:tc>
      </w:tr>
      <w:tr w:rsidR="00655CF3" w:rsidRPr="006A088A" w:rsidTr="00793789">
        <w:trPr>
          <w:trHeight w:val="7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İpucu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Gebe</w:t>
            </w:r>
          </w:p>
        </w:tc>
      </w:tr>
    </w:tbl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Pr="006A088A" w:rsidRDefault="006A088A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lastRenderedPageBreak/>
        <w:t>Vaka 4:</w:t>
      </w:r>
    </w:p>
    <w:tbl>
      <w:tblPr>
        <w:tblW w:w="87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2"/>
        <w:gridCol w:w="6979"/>
      </w:tblGrid>
      <w:tr w:rsidR="00655CF3" w:rsidRPr="006A088A" w:rsidTr="00793789">
        <w:trPr>
          <w:trHeight w:val="15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67 yaşında erkek hasta, geçirilmiş bypass mevcut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Enalapril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10, amlodipin:5,metoprolol 50 mg kullanıyor</w:t>
            </w:r>
          </w:p>
        </w:tc>
      </w:tr>
      <w:tr w:rsidR="00655CF3" w:rsidRPr="006A088A" w:rsidTr="00793789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basıncı:190/100 mm/Hg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Ödem +/+</w:t>
            </w:r>
          </w:p>
        </w:tc>
      </w:tr>
      <w:tr w:rsidR="00655CF3" w:rsidRPr="006A088A" w:rsidTr="00793789">
        <w:trPr>
          <w:trHeight w:val="8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Laboratuvar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Kreatinin:0.7 mg/dl</w:t>
            </w:r>
          </w:p>
        </w:tc>
      </w:tr>
      <w:tr w:rsidR="00655CF3" w:rsidRPr="006A088A" w:rsidTr="00793789">
        <w:trPr>
          <w:trHeight w:val="29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Sorular: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Dirençli hipertansiyon olarak tanımlar mısınız?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muayenede nelere dikkat edersiniz?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 hedefiniz nedir?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tedaviyi nasıl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yönlendirilsiniz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İmkanınız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olsa ek tetkik ister misiniz?</w:t>
            </w:r>
          </w:p>
        </w:tc>
      </w:tr>
      <w:tr w:rsidR="00655CF3" w:rsidRPr="006A088A" w:rsidTr="00793789">
        <w:trPr>
          <w:trHeight w:val="8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İpucu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Dirençli hipertansiyon tanımı </w:t>
            </w:r>
          </w:p>
        </w:tc>
      </w:tr>
    </w:tbl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t xml:space="preserve"> </w:t>
      </w: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lastRenderedPageBreak/>
        <w:t>Vaka 5:</w:t>
      </w:r>
    </w:p>
    <w:tbl>
      <w:tblPr>
        <w:tblW w:w="88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7"/>
        <w:gridCol w:w="7132"/>
      </w:tblGrid>
      <w:tr w:rsidR="00655CF3" w:rsidRPr="006A088A" w:rsidTr="00793789">
        <w:trPr>
          <w:trHeight w:val="1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87 yaşında erkek hasta, geçirilmiş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serebrovasküler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olayı var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Metoprolol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50 mg önerilmiş. Danışmak için gelmiş. </w:t>
            </w:r>
          </w:p>
        </w:tc>
      </w:tr>
      <w:tr w:rsidR="00655CF3" w:rsidRPr="006A088A" w:rsidTr="00793789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basıncı:165/75 mm/Hg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Ödem yok</w:t>
            </w:r>
          </w:p>
        </w:tc>
      </w:tr>
      <w:tr w:rsidR="00655CF3" w:rsidRPr="006A088A" w:rsidTr="00793789">
        <w:trPr>
          <w:trHeight w:val="1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Laboratuvar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Kreatinin:0.7 mg/dl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Na:135 mg/dl</w:t>
            </w:r>
          </w:p>
        </w:tc>
      </w:tr>
      <w:tr w:rsidR="00655CF3" w:rsidRPr="006A088A" w:rsidTr="00793789">
        <w:trPr>
          <w:trHeight w:val="3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Sorular: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Kan basıncı hedefi uygun mudur?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seçimi uygun mudur?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Ortostatik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hipotansiyon varsa hedef değişir mi?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Zaman zaman ödem 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şikayeti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var.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olarak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diüretik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düşünür müsünüz?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ACE inhibitörü verdiniz. Bir hafta sonra kreatinin:1.4 mg/dl. Ne yaparsınız?</w:t>
            </w:r>
          </w:p>
        </w:tc>
      </w:tr>
      <w:tr w:rsidR="00655CF3" w:rsidRPr="006A088A" w:rsidTr="00793789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İpucu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Yaşlıda hipertansiyon</w:t>
            </w:r>
          </w:p>
        </w:tc>
      </w:tr>
    </w:tbl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BA425F" w:rsidRPr="006A088A" w:rsidRDefault="00BA425F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p w:rsidR="00442DB1" w:rsidRDefault="00442DB1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Pr="006A088A" w:rsidRDefault="006A088A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442DB1" w:rsidRP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  <w:r>
        <w:rPr>
          <w:rFonts w:ascii="Comic Sans MS" w:eastAsia="Calibri" w:hAnsi="Comic Sans MS" w:cs="Times New Roman"/>
          <w:b/>
          <w:sz w:val="48"/>
          <w:szCs w:val="28"/>
        </w:rPr>
        <w:t>KARDİYOVASKÜLER RİSK</w:t>
      </w:r>
      <w:r w:rsidR="00D10A7D" w:rsidRPr="006A088A">
        <w:rPr>
          <w:rFonts w:ascii="Comic Sans MS" w:eastAsia="Calibri" w:hAnsi="Comic Sans MS" w:cs="Times New Roman"/>
          <w:b/>
          <w:sz w:val="48"/>
          <w:szCs w:val="28"/>
        </w:rPr>
        <w:t xml:space="preserve"> DEĞERLENDİRMESİ VAKA ÖRNEKLERİ</w:t>
      </w:r>
    </w:p>
    <w:p w:rsidR="00442DB1" w:rsidRDefault="00442DB1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4008"/>
        <w:gridCol w:w="4691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3157C6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VAKA-1 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özellikleri</w:t>
            </w:r>
          </w:p>
        </w:tc>
        <w:tc>
          <w:tcPr>
            <w:tcW w:w="4691" w:type="dxa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Cinsiyet:                               Kadın</w:t>
            </w:r>
          </w:p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62</w:t>
            </w:r>
          </w:p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150/95</w:t>
            </w:r>
          </w:p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Sigara içip içmediği              Sigara içiyor</w:t>
            </w:r>
          </w:p>
          <w:p w:rsidR="00442DB1" w:rsidRPr="006A088A" w:rsidRDefault="00442DB1" w:rsidP="00D936AD">
            <w:pPr>
              <w:spacing w:before="24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192</w:t>
            </w:r>
          </w:p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HbA1C düzeyi                    Bakılmamış</w:t>
            </w:r>
          </w:p>
        </w:tc>
        <w:tc>
          <w:tcPr>
            <w:tcW w:w="4691" w:type="dxa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4691" w:type="dxa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70020F">
        <w:trPr>
          <w:trHeight w:val="1112"/>
        </w:trPr>
        <w:tc>
          <w:tcPr>
            <w:tcW w:w="0" w:type="auto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8699" w:type="dxa"/>
            <w:gridSpan w:val="2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70020F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8699" w:type="dxa"/>
            <w:gridSpan w:val="2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70020F">
        <w:trPr>
          <w:trHeight w:val="1941"/>
        </w:trPr>
        <w:tc>
          <w:tcPr>
            <w:tcW w:w="0" w:type="auto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8699" w:type="dxa"/>
            <w:gridSpan w:val="2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70020F"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8699" w:type="dxa"/>
            <w:gridSpan w:val="2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70020F">
        <w:trPr>
          <w:trHeight w:val="1386"/>
        </w:trPr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699" w:type="dxa"/>
            <w:gridSpan w:val="2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</w:tbl>
    <w:p w:rsidR="00442DB1" w:rsidRPr="006A088A" w:rsidRDefault="00442DB1" w:rsidP="005F7DC3">
      <w:pPr>
        <w:spacing w:before="240" w:line="276" w:lineRule="auto"/>
        <w:rPr>
          <w:rFonts w:ascii="Comic Sans MS" w:eastAsia="Calibri" w:hAnsi="Comic Sans MS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4277"/>
        <w:gridCol w:w="4422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3157C6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VAKA-2 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özellikleri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Cinsiyet:                               Erkek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45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145/95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Sigara içip içmediği              Sigara içiyor</w:t>
            </w:r>
          </w:p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202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HbA1C düzeyi                    5,0</w:t>
            </w: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1034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D936AD">
        <w:trPr>
          <w:trHeight w:val="183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5F7DC3">
        <w:trPr>
          <w:trHeight w:val="1691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</w:tbl>
    <w:p w:rsidR="00442DB1" w:rsidRDefault="00442DB1" w:rsidP="005F7DC3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8"/>
        </w:rPr>
      </w:pPr>
    </w:p>
    <w:p w:rsidR="003157C6" w:rsidRPr="006A088A" w:rsidRDefault="003157C6" w:rsidP="005F7DC3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4368"/>
        <w:gridCol w:w="4331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3157C6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VAKA-3 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özellikleri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Cinsiyet:                               Erkek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70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130/85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Sigara içip içmediği              Sigara içmiyor</w:t>
            </w:r>
          </w:p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145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HbA1C düzeyi                    Bakılmamış</w:t>
            </w: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5F7DC3">
        <w:trPr>
          <w:trHeight w:val="1241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D936AD">
        <w:trPr>
          <w:trHeight w:val="183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D936AD">
        <w:trPr>
          <w:trHeight w:val="1671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442DB1" w:rsidRDefault="00442DB1" w:rsidP="005F7DC3">
      <w:pPr>
        <w:spacing w:after="0" w:line="360" w:lineRule="auto"/>
        <w:jc w:val="center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Pr="006A088A" w:rsidRDefault="005F7DC3" w:rsidP="005F7DC3">
      <w:pPr>
        <w:spacing w:after="0" w:line="360" w:lineRule="auto"/>
        <w:jc w:val="center"/>
        <w:rPr>
          <w:rFonts w:ascii="Comic Sans MS" w:eastAsia="Calibri" w:hAnsi="Comic Sans MS" w:cs="Times New Roman"/>
          <w:b/>
          <w:sz w:val="24"/>
          <w:szCs w:val="28"/>
        </w:rPr>
      </w:pPr>
    </w:p>
    <w:p w:rsidR="00442DB1" w:rsidRPr="006A088A" w:rsidRDefault="00442DB1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5156"/>
        <w:gridCol w:w="2693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lastRenderedPageBreak/>
              <w:t>1</w:t>
            </w:r>
          </w:p>
        </w:tc>
        <w:tc>
          <w:tcPr>
            <w:tcW w:w="5156" w:type="dxa"/>
            <w:shd w:val="clear" w:color="auto" w:fill="9CC2E5"/>
          </w:tcPr>
          <w:p w:rsidR="00442DB1" w:rsidRPr="006A088A" w:rsidRDefault="003157C6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VAKA-4 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özellikleri</w:t>
            </w:r>
          </w:p>
        </w:tc>
        <w:tc>
          <w:tcPr>
            <w:tcW w:w="2693" w:type="dxa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5156" w:type="dxa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Cinsiyet:                               Kadın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60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150/95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Sigara içip içmediği              Sigarayı içmiş, bırakmış </w:t>
            </w:r>
          </w:p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232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HbA1C düzeyi                    5,1</w:t>
            </w:r>
          </w:p>
        </w:tc>
        <w:tc>
          <w:tcPr>
            <w:tcW w:w="2693" w:type="dxa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5156" w:type="dxa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2693" w:type="dxa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5F7DC3">
        <w:trPr>
          <w:trHeight w:val="109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7849" w:type="dxa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7849" w:type="dxa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D936AD">
        <w:trPr>
          <w:trHeight w:val="183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7849" w:type="dxa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7849" w:type="dxa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5F7DC3">
        <w:trPr>
          <w:trHeight w:val="1080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849" w:type="dxa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</w:tbl>
    <w:p w:rsidR="00442DB1" w:rsidRPr="006A088A" w:rsidRDefault="00442DB1" w:rsidP="005F7DC3">
      <w:pPr>
        <w:spacing w:after="0" w:line="360" w:lineRule="auto"/>
        <w:jc w:val="center"/>
        <w:rPr>
          <w:rFonts w:ascii="Comic Sans MS" w:eastAsia="Calibri" w:hAnsi="Comic Sans MS" w:cs="Times New Roman"/>
          <w:b/>
          <w:sz w:val="24"/>
          <w:szCs w:val="28"/>
        </w:rPr>
      </w:pPr>
    </w:p>
    <w:p w:rsidR="00442DB1" w:rsidRDefault="00442DB1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Pr="006A088A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4277"/>
        <w:gridCol w:w="4422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3157C6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VAKA-5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 özellikleri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Cinsiyet:                               Erkek 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58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150/90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Sigara içip içmediği              Sigara içiyor</w:t>
            </w:r>
          </w:p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244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 xml:space="preserve">Açlık plazma </w:t>
            </w:r>
            <w:proofErr w:type="spellStart"/>
            <w:proofErr w:type="gramStart"/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glukozu</w:t>
            </w:r>
            <w:proofErr w:type="spellEnd"/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 xml:space="preserve">           105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5F7DC3">
        <w:trPr>
          <w:trHeight w:val="1177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D936AD">
        <w:trPr>
          <w:trHeight w:val="183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</w:tbl>
    <w:p w:rsidR="00442DB1" w:rsidRPr="006A088A" w:rsidRDefault="00442DB1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sectPr w:rsidR="00442DB1" w:rsidRPr="006A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F3"/>
    <w:rsid w:val="00153595"/>
    <w:rsid w:val="003157C6"/>
    <w:rsid w:val="00442DB1"/>
    <w:rsid w:val="005F2602"/>
    <w:rsid w:val="005F7DC3"/>
    <w:rsid w:val="00655CF3"/>
    <w:rsid w:val="006A088A"/>
    <w:rsid w:val="0070020F"/>
    <w:rsid w:val="00793789"/>
    <w:rsid w:val="00BA425F"/>
    <w:rsid w:val="00D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74EAE-CCFB-41AF-B3F1-ECF4A234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NEVİN ÇOBANOĞLU</dc:creator>
  <cp:keywords/>
  <dc:description/>
  <cp:lastModifiedBy>NEVİN ÇOBANOĞLU</cp:lastModifiedBy>
  <cp:revision>11</cp:revision>
  <dcterms:created xsi:type="dcterms:W3CDTF">2017-10-17T08:48:00Z</dcterms:created>
  <dcterms:modified xsi:type="dcterms:W3CDTF">2021-07-08T06:38:00Z</dcterms:modified>
</cp:coreProperties>
</file>